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70F3B" w14:textId="77777777" w:rsidR="000169A1" w:rsidRPr="000169A1" w:rsidRDefault="000169A1" w:rsidP="000169A1">
      <w:pPr>
        <w:spacing w:line="240" w:lineRule="auto"/>
        <w:rPr>
          <w:b/>
          <w:bCs/>
          <w:sz w:val="28"/>
          <w:szCs w:val="28"/>
        </w:rPr>
      </w:pPr>
      <w:r w:rsidRPr="000169A1">
        <w:rPr>
          <w:b/>
          <w:bCs/>
          <w:sz w:val="28"/>
          <w:szCs w:val="28"/>
        </w:rPr>
        <w:t xml:space="preserve">Trilogy Part II: </w:t>
      </w:r>
    </w:p>
    <w:p w14:paraId="540A4578" w14:textId="462AB463" w:rsidR="000169A1" w:rsidRPr="000169A1" w:rsidRDefault="000169A1" w:rsidP="000169A1">
      <w:pPr>
        <w:spacing w:line="240" w:lineRule="auto"/>
        <w:rPr>
          <w:sz w:val="36"/>
          <w:szCs w:val="36"/>
        </w:rPr>
      </w:pPr>
      <w:r w:rsidRPr="000169A1">
        <w:rPr>
          <w:b/>
          <w:bCs/>
          <w:sz w:val="36"/>
          <w:szCs w:val="36"/>
        </w:rPr>
        <w:t>What We Tend to Do vs. What We Should Do</w:t>
      </w:r>
    </w:p>
    <w:p w14:paraId="2917FB1D" w14:textId="77777777" w:rsidR="000169A1" w:rsidRPr="000169A1" w:rsidRDefault="000169A1" w:rsidP="000169A1">
      <w:pPr>
        <w:spacing w:line="240" w:lineRule="auto"/>
      </w:pPr>
    </w:p>
    <w:p w14:paraId="18095E4E" w14:textId="77777777" w:rsidR="000169A1" w:rsidRPr="000169A1" w:rsidRDefault="000169A1" w:rsidP="000169A1">
      <w:pPr>
        <w:spacing w:line="240" w:lineRule="auto"/>
      </w:pPr>
      <w:r w:rsidRPr="000169A1">
        <w:rPr>
          <w:b/>
          <w:bCs/>
        </w:rPr>
        <w:t>The Default Mode: Pitching Too Soon</w:t>
      </w:r>
    </w:p>
    <w:p w14:paraId="3A7396DA" w14:textId="77777777" w:rsidR="000169A1" w:rsidRPr="000169A1" w:rsidRDefault="000169A1" w:rsidP="000169A1">
      <w:pPr>
        <w:spacing w:line="240" w:lineRule="auto"/>
      </w:pPr>
    </w:p>
    <w:p w14:paraId="5D564A29" w14:textId="4B8897EE" w:rsidR="000169A1" w:rsidRPr="000169A1" w:rsidRDefault="00201022" w:rsidP="000169A1">
      <w:pPr>
        <w:spacing w:line="240" w:lineRule="auto"/>
      </w:pPr>
      <w:r w:rsidRPr="00201022">
        <w:rPr>
          <w:noProof/>
        </w:rPr>
        <w:drawing>
          <wp:anchor distT="0" distB="0" distL="114300" distR="114300" simplePos="0" relativeHeight="251658240" behindDoc="1" locked="0" layoutInCell="1" allowOverlap="1" wp14:anchorId="596D24DF" wp14:editId="523973FB">
            <wp:simplePos x="0" y="0"/>
            <wp:positionH relativeFrom="column">
              <wp:posOffset>4031284</wp:posOffset>
            </wp:positionH>
            <wp:positionV relativeFrom="paragraph">
              <wp:posOffset>622852</wp:posOffset>
            </wp:positionV>
            <wp:extent cx="1430020" cy="1430020"/>
            <wp:effectExtent l="0" t="0" r="5080" b="5080"/>
            <wp:wrapTight wrapText="bothSides">
              <wp:wrapPolygon edited="0">
                <wp:start x="0" y="0"/>
                <wp:lineTo x="0" y="21485"/>
                <wp:lineTo x="21485" y="21485"/>
                <wp:lineTo x="21485" y="0"/>
                <wp:lineTo x="0" y="0"/>
              </wp:wrapPolygon>
            </wp:wrapTight>
            <wp:docPr id="1656603624" name="Picture 1" descr="A person pointing at a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603624" name="Picture 1" descr="A person pointing at a clock&#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30020" cy="1430020"/>
                    </a:xfrm>
                    <a:prstGeom prst="rect">
                      <a:avLst/>
                    </a:prstGeom>
                  </pic:spPr>
                </pic:pic>
              </a:graphicData>
            </a:graphic>
            <wp14:sizeRelH relativeFrom="page">
              <wp14:pctWidth>0</wp14:pctWidth>
            </wp14:sizeRelH>
            <wp14:sizeRelV relativeFrom="page">
              <wp14:pctHeight>0</wp14:pctHeight>
            </wp14:sizeRelV>
          </wp:anchor>
        </w:drawing>
      </w:r>
      <w:r w:rsidR="000169A1" w:rsidRPr="000169A1">
        <w:t xml:space="preserve">It’s a common habit among sellers: we pitch. We pitch when we’re supposed to, and even when we’re not. Often, the pitch comes in the form of an elaborate, yet vague, story about how we’re “helping businesses like yours fully realize the value of their data.” Sounds impressive, right? But let’s be honest—what does that </w:t>
      </w:r>
      <w:r w:rsidR="000169A1" w:rsidRPr="000169A1">
        <w:rPr>
          <w:i/>
        </w:rPr>
        <w:t>actually</w:t>
      </w:r>
      <w:r w:rsidR="000169A1" w:rsidRPr="000169A1">
        <w:t xml:space="preserve"> mean?</w:t>
      </w:r>
      <w:r w:rsidRPr="00201022">
        <w:t xml:space="preserve"> </w:t>
      </w:r>
    </w:p>
    <w:p w14:paraId="5267F005" w14:textId="77777777" w:rsidR="000169A1" w:rsidRPr="000169A1" w:rsidRDefault="000169A1" w:rsidP="000169A1">
      <w:pPr>
        <w:spacing w:line="240" w:lineRule="auto"/>
      </w:pPr>
      <w:r w:rsidRPr="000169A1">
        <w:t xml:space="preserve">The truth is, pitching without “Selling Power” (see </w:t>
      </w:r>
      <w:r w:rsidRPr="000169A1">
        <w:rPr>
          <w:b/>
          <w:bCs/>
        </w:rPr>
        <w:t>Trilogy Part I</w:t>
      </w:r>
      <w:r w:rsidRPr="000169A1">
        <w:t>) sets us up for failure. Buyers today are increasingly frustrated by the generic soundbites and empty buzzwords that make sellers sound rehearsed rather than relevant. It’s time to stop this cycle and start focusing on what truly matters: understanding your customer’s needs before saying a word about yourself.</w:t>
      </w:r>
    </w:p>
    <w:p w14:paraId="786FC395" w14:textId="77777777" w:rsidR="000169A1" w:rsidRPr="000169A1" w:rsidRDefault="000169A1" w:rsidP="000169A1">
      <w:pPr>
        <w:spacing w:line="240" w:lineRule="auto"/>
      </w:pPr>
    </w:p>
    <w:p w14:paraId="72AF2E2D" w14:textId="77777777" w:rsidR="000169A1" w:rsidRPr="000169A1" w:rsidRDefault="000169A1" w:rsidP="000169A1">
      <w:pPr>
        <w:spacing w:line="240" w:lineRule="auto"/>
      </w:pPr>
      <w:r w:rsidRPr="000169A1">
        <w:rPr>
          <w:b/>
          <w:bCs/>
        </w:rPr>
        <w:t>The Common Pitfalls</w:t>
      </w:r>
    </w:p>
    <w:p w14:paraId="458B68B6" w14:textId="77777777" w:rsidR="000169A1" w:rsidRPr="000169A1" w:rsidRDefault="000169A1" w:rsidP="000169A1">
      <w:pPr>
        <w:spacing w:line="240" w:lineRule="auto"/>
      </w:pPr>
    </w:p>
    <w:p w14:paraId="103CEB68" w14:textId="77777777" w:rsidR="000169A1" w:rsidRPr="000169A1" w:rsidRDefault="000169A1" w:rsidP="000169A1">
      <w:pPr>
        <w:spacing w:line="240" w:lineRule="auto"/>
      </w:pPr>
      <w:r w:rsidRPr="000169A1">
        <w:tab/>
        <w:t>1.</w:t>
      </w:r>
      <w:r w:rsidRPr="000169A1">
        <w:tab/>
      </w:r>
      <w:r w:rsidRPr="000169A1">
        <w:rPr>
          <w:b/>
          <w:bCs/>
        </w:rPr>
        <w:t>Jumping to Conclusions</w:t>
      </w:r>
    </w:p>
    <w:p w14:paraId="0C1FADBB" w14:textId="77777777" w:rsidR="000169A1" w:rsidRPr="000169A1" w:rsidRDefault="000169A1" w:rsidP="000169A1">
      <w:pPr>
        <w:spacing w:line="240" w:lineRule="auto"/>
      </w:pPr>
      <w:r w:rsidRPr="000169A1">
        <w:t xml:space="preserve">Picture this: the customer shares a challenge. You ask a question or two, and they respond. Excited by their engagement, you jump in with a loosely relevant fact or half-baked solution. Just as you start building credibility, you derail the conversation by making it about </w:t>
      </w:r>
      <w:r w:rsidRPr="000169A1">
        <w:rPr>
          <w:i/>
        </w:rPr>
        <w:t>you</w:t>
      </w:r>
      <w:r w:rsidRPr="000169A1">
        <w:t>.</w:t>
      </w:r>
    </w:p>
    <w:p w14:paraId="36589435" w14:textId="04BEBC32" w:rsidR="000169A1" w:rsidRPr="000169A1" w:rsidRDefault="000169A1" w:rsidP="000169A1">
      <w:pPr>
        <w:spacing w:line="240" w:lineRule="auto"/>
      </w:pPr>
      <w:r w:rsidRPr="000169A1">
        <w:tab/>
        <w:t>2.</w:t>
      </w:r>
      <w:r w:rsidRPr="000169A1">
        <w:tab/>
      </w:r>
      <w:r w:rsidRPr="000169A1">
        <w:rPr>
          <w:b/>
          <w:bCs/>
        </w:rPr>
        <w:t>The Self-Centred Presentation</w:t>
      </w:r>
    </w:p>
    <w:p w14:paraId="0567F3B2" w14:textId="13EC0DE2" w:rsidR="000169A1" w:rsidRPr="000169A1" w:rsidRDefault="000169A1" w:rsidP="000169A1">
      <w:pPr>
        <w:spacing w:line="240" w:lineRule="auto"/>
      </w:pPr>
      <w:r w:rsidRPr="000169A1">
        <w:t>We’ve all seen it—the infamous opening slide deck. It begins with a flourish of gratitude for the opportunity, followed by six slides all about your company: its history, accolades, and market position. Meanwhile, the customer, eager to address their pressing problem, tunes out.</w:t>
      </w:r>
    </w:p>
    <w:p w14:paraId="7FFCA497" w14:textId="77777777" w:rsidR="000169A1" w:rsidRPr="000169A1" w:rsidRDefault="000169A1" w:rsidP="000169A1">
      <w:pPr>
        <w:spacing w:line="240" w:lineRule="auto"/>
      </w:pPr>
      <w:r w:rsidRPr="000169A1">
        <w:t xml:space="preserve">The lesson? Your customer isn’t here to learn about </w:t>
      </w:r>
      <w:r w:rsidRPr="000169A1">
        <w:rPr>
          <w:i/>
        </w:rPr>
        <w:t>you</w:t>
      </w:r>
      <w:r w:rsidRPr="000169A1">
        <w:t>. They’re here to solve a problem. Until you’ve demonstrated that you understand their challenges, talking about yourself is counterproductive.</w:t>
      </w:r>
    </w:p>
    <w:p w14:paraId="1A432626" w14:textId="77777777" w:rsidR="000169A1" w:rsidRPr="000169A1" w:rsidRDefault="000169A1" w:rsidP="000169A1">
      <w:pPr>
        <w:spacing w:line="240" w:lineRule="auto"/>
      </w:pPr>
    </w:p>
    <w:p w14:paraId="1D1B4BDC" w14:textId="2DEDBB91" w:rsidR="000169A1" w:rsidRPr="000169A1" w:rsidRDefault="000169A1" w:rsidP="000169A1">
      <w:pPr>
        <w:spacing w:line="240" w:lineRule="auto"/>
      </w:pPr>
      <w:r w:rsidRPr="000169A1">
        <w:rPr>
          <w:b/>
          <w:bCs/>
        </w:rPr>
        <w:t xml:space="preserve">A </w:t>
      </w:r>
      <w:r>
        <w:rPr>
          <w:b/>
          <w:bCs/>
        </w:rPr>
        <w:t>‘</w:t>
      </w:r>
      <w:r w:rsidRPr="000169A1">
        <w:rPr>
          <w:b/>
          <w:bCs/>
        </w:rPr>
        <w:t>New</w:t>
      </w:r>
      <w:r>
        <w:rPr>
          <w:b/>
          <w:bCs/>
        </w:rPr>
        <w:t>’</w:t>
      </w:r>
      <w:r w:rsidRPr="000169A1">
        <w:rPr>
          <w:b/>
          <w:bCs/>
        </w:rPr>
        <w:t xml:space="preserve"> Approach: Focus on the Customer</w:t>
      </w:r>
    </w:p>
    <w:p w14:paraId="3B39F869" w14:textId="77777777" w:rsidR="000169A1" w:rsidRPr="000169A1" w:rsidRDefault="000169A1" w:rsidP="000169A1">
      <w:pPr>
        <w:spacing w:line="240" w:lineRule="auto"/>
      </w:pPr>
    </w:p>
    <w:p w14:paraId="05E43E85" w14:textId="605E122C" w:rsidR="000169A1" w:rsidRPr="000169A1" w:rsidRDefault="000169A1" w:rsidP="000169A1">
      <w:pPr>
        <w:spacing w:line="240" w:lineRule="auto"/>
      </w:pPr>
      <w:r w:rsidRPr="000169A1">
        <w:t xml:space="preserve">Customers engage with you because they need help solving a problem or gaining insights. Your primary goal is to demonstrate that you </w:t>
      </w:r>
      <w:r w:rsidRPr="000169A1">
        <w:rPr>
          <w:i/>
        </w:rPr>
        <w:t>get it</w:t>
      </w:r>
      <w:r w:rsidRPr="000169A1">
        <w:t>. The more they feel heard and understood, the more they’ll trust you to provide the solution they need.</w:t>
      </w:r>
    </w:p>
    <w:p w14:paraId="203F1583" w14:textId="5BBE0B86" w:rsidR="000169A1" w:rsidRPr="000169A1" w:rsidRDefault="000169A1" w:rsidP="000169A1">
      <w:pPr>
        <w:spacing w:line="240" w:lineRule="auto"/>
      </w:pPr>
      <w:r w:rsidRPr="000169A1">
        <w:t>Here’s how you can flip the script</w:t>
      </w:r>
    </w:p>
    <w:p w14:paraId="1B2DD5DC" w14:textId="684A5040" w:rsidR="000169A1" w:rsidRDefault="000169A1" w:rsidP="000169A1">
      <w:pPr>
        <w:spacing w:line="240" w:lineRule="auto"/>
      </w:pPr>
      <w:r w:rsidRPr="000169A1">
        <w:tab/>
        <w:t>•</w:t>
      </w:r>
      <w:r w:rsidRPr="000169A1">
        <w:tab/>
      </w:r>
      <w:r w:rsidRPr="000169A1">
        <w:rPr>
          <w:b/>
          <w:bCs/>
        </w:rPr>
        <w:t>Ask, Don’t Tell</w:t>
      </w:r>
    </w:p>
    <w:p w14:paraId="2F2907FA" w14:textId="5E952809" w:rsidR="000169A1" w:rsidRPr="000169A1" w:rsidRDefault="000169A1" w:rsidP="000169A1">
      <w:pPr>
        <w:spacing w:line="240" w:lineRule="auto"/>
        <w:ind w:left="720"/>
      </w:pPr>
      <w:r w:rsidRPr="000169A1">
        <w:lastRenderedPageBreak/>
        <w:t>Your discovery phase isn’t just a formality; it’s where you build credibility. The questions you ask and the way you guide the conversation demonstrate your expertise far more than any slide deck.</w:t>
      </w:r>
    </w:p>
    <w:p w14:paraId="07D57B19" w14:textId="77777777" w:rsidR="000169A1" w:rsidRDefault="000169A1" w:rsidP="000169A1">
      <w:pPr>
        <w:spacing w:line="240" w:lineRule="auto"/>
      </w:pPr>
      <w:r w:rsidRPr="000169A1">
        <w:tab/>
        <w:t>•</w:t>
      </w:r>
      <w:r w:rsidRPr="000169A1">
        <w:tab/>
      </w:r>
      <w:r w:rsidRPr="000169A1">
        <w:rPr>
          <w:b/>
          <w:bCs/>
        </w:rPr>
        <w:t>Make It About Them</w:t>
      </w:r>
    </w:p>
    <w:p w14:paraId="5423BCF0" w14:textId="39EBBABB" w:rsidR="000169A1" w:rsidRPr="000169A1" w:rsidRDefault="000169A1" w:rsidP="000169A1">
      <w:pPr>
        <w:spacing w:line="240" w:lineRule="auto"/>
        <w:ind w:left="720"/>
      </w:pPr>
      <w:r w:rsidRPr="000169A1">
        <w:t>Instead of launching into your prepared pitch, frame your questions around the customer’s specific goals and challenges. Let them do the talking</w:t>
      </w:r>
      <w:r>
        <w:t xml:space="preserve"> </w:t>
      </w:r>
      <w:r w:rsidRPr="000169A1">
        <w:t>and use their answers to craft a tailored solution later in the process.</w:t>
      </w:r>
    </w:p>
    <w:p w14:paraId="7A142916" w14:textId="77777777" w:rsidR="000169A1" w:rsidRPr="000169A1" w:rsidRDefault="000169A1" w:rsidP="000169A1">
      <w:pPr>
        <w:spacing w:line="240" w:lineRule="auto"/>
      </w:pPr>
    </w:p>
    <w:p w14:paraId="72793264" w14:textId="77777777" w:rsidR="000169A1" w:rsidRPr="000169A1" w:rsidRDefault="000169A1" w:rsidP="000169A1">
      <w:pPr>
        <w:spacing w:line="240" w:lineRule="auto"/>
      </w:pPr>
      <w:r w:rsidRPr="000169A1">
        <w:rPr>
          <w:b/>
          <w:bCs/>
        </w:rPr>
        <w:t>The Power of Discovery</w:t>
      </w:r>
    </w:p>
    <w:p w14:paraId="2E8F1AD8" w14:textId="77777777" w:rsidR="000169A1" w:rsidRPr="000169A1" w:rsidRDefault="000169A1" w:rsidP="000169A1">
      <w:pPr>
        <w:spacing w:line="240" w:lineRule="auto"/>
      </w:pPr>
    </w:p>
    <w:p w14:paraId="43059554" w14:textId="77777777" w:rsidR="000169A1" w:rsidRPr="000169A1" w:rsidRDefault="000169A1" w:rsidP="000169A1">
      <w:pPr>
        <w:spacing w:line="240" w:lineRule="auto"/>
      </w:pPr>
      <w:r w:rsidRPr="000169A1">
        <w:t>Think about the kinds of questions that can help you uncover the root of the customer’s needs:</w:t>
      </w:r>
    </w:p>
    <w:p w14:paraId="483E8E95" w14:textId="77777777" w:rsidR="000169A1" w:rsidRPr="000169A1" w:rsidRDefault="000169A1" w:rsidP="000169A1">
      <w:pPr>
        <w:spacing w:line="240" w:lineRule="auto"/>
      </w:pPr>
      <w:r w:rsidRPr="000169A1">
        <w:tab/>
        <w:t>•</w:t>
      </w:r>
      <w:r w:rsidRPr="000169A1">
        <w:tab/>
        <w:t>How many people are currently involved in this process?</w:t>
      </w:r>
    </w:p>
    <w:p w14:paraId="22F0C685" w14:textId="77777777" w:rsidR="000169A1" w:rsidRPr="000169A1" w:rsidRDefault="000169A1" w:rsidP="000169A1">
      <w:pPr>
        <w:spacing w:line="240" w:lineRule="auto"/>
      </w:pPr>
      <w:r w:rsidRPr="000169A1">
        <w:tab/>
        <w:t>•</w:t>
      </w:r>
      <w:r w:rsidRPr="000169A1">
        <w:tab/>
        <w:t>How long does it take, and are there errors?</w:t>
      </w:r>
    </w:p>
    <w:p w14:paraId="09FC8E5F" w14:textId="77777777" w:rsidR="000169A1" w:rsidRPr="000169A1" w:rsidRDefault="000169A1" w:rsidP="000169A1">
      <w:pPr>
        <w:spacing w:line="240" w:lineRule="auto"/>
      </w:pPr>
      <w:r w:rsidRPr="000169A1">
        <w:tab/>
        <w:t>•</w:t>
      </w:r>
      <w:r w:rsidRPr="000169A1">
        <w:tab/>
        <w:t>What’s the impact of those errors on cost or productivity?</w:t>
      </w:r>
    </w:p>
    <w:p w14:paraId="38EE92E0" w14:textId="77777777" w:rsidR="000169A1" w:rsidRPr="000169A1" w:rsidRDefault="000169A1" w:rsidP="000169A1">
      <w:pPr>
        <w:spacing w:line="240" w:lineRule="auto"/>
      </w:pPr>
      <w:r w:rsidRPr="000169A1">
        <w:tab/>
        <w:t>•</w:t>
      </w:r>
      <w:r w:rsidRPr="000169A1">
        <w:tab/>
      </w:r>
      <w:proofErr w:type="gramStart"/>
      <w:r w:rsidRPr="000169A1">
        <w:t>Is</w:t>
      </w:r>
      <w:proofErr w:type="gramEnd"/>
      <w:r w:rsidRPr="000169A1">
        <w:t xml:space="preserve"> this a process people enjoy, or one they’d rather avoid?</w:t>
      </w:r>
    </w:p>
    <w:p w14:paraId="2219AEB7" w14:textId="1968B114" w:rsidR="000169A1" w:rsidRPr="000169A1" w:rsidRDefault="000169A1" w:rsidP="000169A1">
      <w:pPr>
        <w:spacing w:line="240" w:lineRule="auto"/>
      </w:pPr>
      <w:r w:rsidRPr="000169A1">
        <w:tab/>
        <w:t>•</w:t>
      </w:r>
      <w:r w:rsidRPr="000169A1">
        <w:tab/>
        <w:t>What outcomes are you hoping to achieve with this solution?</w:t>
      </w:r>
    </w:p>
    <w:p w14:paraId="4E50646B" w14:textId="77777777" w:rsidR="000169A1" w:rsidRPr="000169A1" w:rsidRDefault="000169A1" w:rsidP="000169A1">
      <w:pPr>
        <w:spacing w:line="240" w:lineRule="auto"/>
      </w:pPr>
      <w:r w:rsidRPr="000169A1">
        <w:t>By framing your questions thoughtfully, you’ll not only gather valuable insights but also show the customer that you’re genuinely interested in their situation.</w:t>
      </w:r>
    </w:p>
    <w:p w14:paraId="7D2930B6" w14:textId="77777777" w:rsidR="000169A1" w:rsidRPr="000169A1" w:rsidRDefault="000169A1" w:rsidP="000169A1">
      <w:pPr>
        <w:spacing w:line="240" w:lineRule="auto"/>
      </w:pPr>
    </w:p>
    <w:p w14:paraId="303EC023" w14:textId="77777777" w:rsidR="000169A1" w:rsidRPr="000169A1" w:rsidRDefault="000169A1" w:rsidP="000169A1">
      <w:pPr>
        <w:spacing w:line="240" w:lineRule="auto"/>
      </w:pPr>
      <w:r w:rsidRPr="000169A1">
        <w:rPr>
          <w:b/>
          <w:bCs/>
        </w:rPr>
        <w:t>Avoiding Common Missteps</w:t>
      </w:r>
    </w:p>
    <w:p w14:paraId="725DC884" w14:textId="77777777" w:rsidR="000169A1" w:rsidRPr="000169A1" w:rsidRDefault="000169A1" w:rsidP="000169A1">
      <w:pPr>
        <w:spacing w:line="240" w:lineRule="auto"/>
      </w:pPr>
    </w:p>
    <w:p w14:paraId="12E26CF0" w14:textId="77777777" w:rsidR="000169A1" w:rsidRPr="000169A1" w:rsidRDefault="000169A1" w:rsidP="000169A1">
      <w:pPr>
        <w:spacing w:line="240" w:lineRule="auto"/>
      </w:pPr>
      <w:r w:rsidRPr="000169A1">
        <w:t>Here are some practices to steer clear of during your discovery phase:</w:t>
      </w:r>
    </w:p>
    <w:p w14:paraId="1379E5C4" w14:textId="77777777" w:rsidR="000169A1" w:rsidRPr="000169A1" w:rsidRDefault="000169A1" w:rsidP="000169A1">
      <w:pPr>
        <w:spacing w:line="240" w:lineRule="auto"/>
      </w:pPr>
      <w:r w:rsidRPr="000169A1">
        <w:tab/>
        <w:t>1.</w:t>
      </w:r>
      <w:r w:rsidRPr="000169A1">
        <w:tab/>
      </w:r>
      <w:r w:rsidRPr="000169A1">
        <w:rPr>
          <w:b/>
          <w:bCs/>
        </w:rPr>
        <w:t>Talking About Yourself</w:t>
      </w:r>
    </w:p>
    <w:p w14:paraId="46705AFB" w14:textId="77777777" w:rsidR="000169A1" w:rsidRPr="000169A1" w:rsidRDefault="000169A1" w:rsidP="000169A1">
      <w:pPr>
        <w:spacing w:line="240" w:lineRule="auto"/>
        <w:ind w:left="1440"/>
      </w:pPr>
      <w:r w:rsidRPr="000169A1">
        <w:t>Resist the urge to dive into how amazing your company is or how many other customers you’ve helped. Instead, use your knowledge of similar cases to frame intelligent questions that focus on your current customer’s specific needs.</w:t>
      </w:r>
    </w:p>
    <w:p w14:paraId="5F5F33A9" w14:textId="77777777" w:rsidR="000169A1" w:rsidRPr="000169A1" w:rsidRDefault="000169A1" w:rsidP="000169A1">
      <w:pPr>
        <w:spacing w:line="240" w:lineRule="auto"/>
      </w:pPr>
      <w:r w:rsidRPr="000169A1">
        <w:tab/>
        <w:t>2.</w:t>
      </w:r>
      <w:r w:rsidRPr="000169A1">
        <w:tab/>
      </w:r>
      <w:r w:rsidRPr="000169A1">
        <w:rPr>
          <w:b/>
          <w:bCs/>
        </w:rPr>
        <w:t>Drawing Premature Conclusions</w:t>
      </w:r>
    </w:p>
    <w:p w14:paraId="624DCA7C" w14:textId="77777777" w:rsidR="000169A1" w:rsidRPr="000169A1" w:rsidRDefault="000169A1" w:rsidP="000169A1">
      <w:pPr>
        <w:spacing w:line="240" w:lineRule="auto"/>
        <w:ind w:left="1440"/>
      </w:pPr>
      <w:r w:rsidRPr="000169A1">
        <w:t>Don’t assume you know the customer’s problems just because you’ve done your research. Use your findings to ask better questions, not to lecture them on what you think they need.</w:t>
      </w:r>
    </w:p>
    <w:p w14:paraId="5D5DED0F" w14:textId="77777777" w:rsidR="000169A1" w:rsidRPr="000169A1" w:rsidRDefault="000169A1" w:rsidP="000169A1">
      <w:pPr>
        <w:spacing w:line="240" w:lineRule="auto"/>
      </w:pPr>
      <w:r w:rsidRPr="000169A1">
        <w:tab/>
        <w:t>3.</w:t>
      </w:r>
      <w:r w:rsidRPr="000169A1">
        <w:tab/>
      </w:r>
      <w:r w:rsidRPr="000169A1">
        <w:rPr>
          <w:b/>
          <w:bCs/>
        </w:rPr>
        <w:t>Skipping Metrics</w:t>
      </w:r>
    </w:p>
    <w:p w14:paraId="775C3582" w14:textId="77777777" w:rsidR="000169A1" w:rsidRPr="000169A1" w:rsidRDefault="000169A1" w:rsidP="000169A1">
      <w:pPr>
        <w:spacing w:line="240" w:lineRule="auto"/>
        <w:ind w:left="1440"/>
      </w:pPr>
      <w:r w:rsidRPr="000169A1">
        <w:t>Help the customer quantify their challenges. Ask about time, costs, errors, and productivity, and explore how improving these metrics could benefit them.</w:t>
      </w:r>
    </w:p>
    <w:p w14:paraId="277DACFF" w14:textId="77777777" w:rsidR="000169A1" w:rsidRPr="000169A1" w:rsidRDefault="000169A1" w:rsidP="000169A1">
      <w:pPr>
        <w:spacing w:line="240" w:lineRule="auto"/>
      </w:pPr>
    </w:p>
    <w:p w14:paraId="1B62745A" w14:textId="77777777" w:rsidR="000169A1" w:rsidRPr="000169A1" w:rsidRDefault="000169A1" w:rsidP="000169A1">
      <w:pPr>
        <w:spacing w:line="240" w:lineRule="auto"/>
      </w:pPr>
      <w:r w:rsidRPr="000169A1">
        <w:rPr>
          <w:b/>
          <w:bCs/>
        </w:rPr>
        <w:t>Audible Ready: Listening with Purpose</w:t>
      </w:r>
    </w:p>
    <w:p w14:paraId="2B165FA3" w14:textId="77777777" w:rsidR="000169A1" w:rsidRPr="000169A1" w:rsidRDefault="000169A1" w:rsidP="000169A1">
      <w:pPr>
        <w:spacing w:line="240" w:lineRule="auto"/>
      </w:pPr>
    </w:p>
    <w:p w14:paraId="376A68B1" w14:textId="29FA75B7" w:rsidR="000169A1" w:rsidRPr="000169A1" w:rsidRDefault="000169A1" w:rsidP="000169A1">
      <w:pPr>
        <w:spacing w:line="240" w:lineRule="auto"/>
      </w:pPr>
      <w:r w:rsidRPr="000169A1">
        <w:t>Preparation is key. Being “Audible Ready” means you’ve thought through the questions you need to ask and the direction you want the conversation to take. You’re listening not just to respond, but to uncover the insights that will shape your pitch later.</w:t>
      </w:r>
    </w:p>
    <w:p w14:paraId="083F2F7D" w14:textId="77777777" w:rsidR="000169A1" w:rsidRPr="000169A1" w:rsidRDefault="000169A1" w:rsidP="000169A1">
      <w:pPr>
        <w:spacing w:line="240" w:lineRule="auto"/>
      </w:pPr>
      <w:r w:rsidRPr="000169A1">
        <w:t>Once you’ve gathered the information you need, you can transition to being “Articulate Ready.” This is when you craft a pitch that’s directly tied to what the customer has told you. Your proposal won’t feel like a sales pitch—it will feel like a solution tailored just for them.</w:t>
      </w:r>
    </w:p>
    <w:p w14:paraId="7B0D7213" w14:textId="77777777" w:rsidR="000169A1" w:rsidRPr="000169A1" w:rsidRDefault="000169A1" w:rsidP="000169A1">
      <w:pPr>
        <w:spacing w:line="240" w:lineRule="auto"/>
      </w:pPr>
    </w:p>
    <w:p w14:paraId="4DDE2E6D" w14:textId="77777777" w:rsidR="000169A1" w:rsidRPr="000169A1" w:rsidRDefault="000169A1" w:rsidP="000169A1">
      <w:pPr>
        <w:spacing w:line="240" w:lineRule="auto"/>
      </w:pPr>
      <w:r w:rsidRPr="000169A1">
        <w:rPr>
          <w:b/>
          <w:bCs/>
        </w:rPr>
        <w:t>The Bottom Line</w:t>
      </w:r>
    </w:p>
    <w:p w14:paraId="5FA7D83F" w14:textId="77777777" w:rsidR="000169A1" w:rsidRPr="000169A1" w:rsidRDefault="000169A1" w:rsidP="000169A1">
      <w:pPr>
        <w:spacing w:line="240" w:lineRule="auto"/>
      </w:pPr>
    </w:p>
    <w:p w14:paraId="451FE21F" w14:textId="77777777" w:rsidR="000169A1" w:rsidRPr="000169A1" w:rsidRDefault="000169A1" w:rsidP="000169A1">
      <w:pPr>
        <w:spacing w:line="240" w:lineRule="auto"/>
      </w:pPr>
      <w:r w:rsidRPr="000169A1">
        <w:t>To master the art of selling:</w:t>
      </w:r>
    </w:p>
    <w:p w14:paraId="7332950D" w14:textId="78B0085A" w:rsidR="000169A1" w:rsidRPr="000169A1" w:rsidRDefault="000169A1" w:rsidP="001601F4">
      <w:pPr>
        <w:pStyle w:val="ListParagraph"/>
        <w:numPr>
          <w:ilvl w:val="0"/>
          <w:numId w:val="3"/>
        </w:numPr>
        <w:spacing w:line="240" w:lineRule="auto"/>
      </w:pPr>
      <w:r w:rsidRPr="000169A1">
        <w:t>Focus less on yourself and more on the customer’s challenges.</w:t>
      </w:r>
    </w:p>
    <w:p w14:paraId="768D1319" w14:textId="72176F00" w:rsidR="000169A1" w:rsidRPr="000169A1" w:rsidRDefault="000169A1" w:rsidP="001601F4">
      <w:pPr>
        <w:pStyle w:val="ListParagraph"/>
        <w:numPr>
          <w:ilvl w:val="0"/>
          <w:numId w:val="3"/>
        </w:numPr>
        <w:spacing w:line="240" w:lineRule="auto"/>
      </w:pPr>
      <w:r w:rsidRPr="000169A1">
        <w:t>Use intelligent, tailored questions to guide the discovery process.</w:t>
      </w:r>
    </w:p>
    <w:p w14:paraId="541B9E3C" w14:textId="205B7A5D" w:rsidR="000169A1" w:rsidRPr="000169A1" w:rsidRDefault="000169A1" w:rsidP="001601F4">
      <w:pPr>
        <w:pStyle w:val="ListParagraph"/>
        <w:numPr>
          <w:ilvl w:val="0"/>
          <w:numId w:val="3"/>
        </w:numPr>
        <w:spacing w:line="240" w:lineRule="auto"/>
      </w:pPr>
      <w:r w:rsidRPr="000169A1">
        <w:t>Let the customer provide you with the insights you need to craft a meaningful, relevant pitch.</w:t>
      </w:r>
    </w:p>
    <w:p w14:paraId="7E031704" w14:textId="1998E3D2" w:rsidR="000169A1" w:rsidRPr="000169A1" w:rsidRDefault="000169A1" w:rsidP="000169A1">
      <w:pPr>
        <w:spacing w:line="240" w:lineRule="auto"/>
      </w:pPr>
      <w:r w:rsidRPr="000169A1">
        <w:t>When you pitch based on what the customer has already told you, your message resonates more deeply. You’re no longer just another seller—you’re a problem solver.</w:t>
      </w:r>
    </w:p>
    <w:p w14:paraId="1E4A2361" w14:textId="5796E3A5" w:rsidR="007D1E09" w:rsidRDefault="000169A1" w:rsidP="000169A1">
      <w:r w:rsidRPr="000169A1">
        <w:t xml:space="preserve">This is how you achieve true </w:t>
      </w:r>
      <w:r w:rsidRPr="000169A1">
        <w:rPr>
          <w:i/>
        </w:rPr>
        <w:t>Power Selling</w:t>
      </w:r>
      <w:r w:rsidRPr="000169A1">
        <w:t>.</w:t>
      </w:r>
    </w:p>
    <w:sectPr w:rsidR="007D1E09" w:rsidSect="00D320A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altName w:val="Calibri"/>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113DE"/>
    <w:multiLevelType w:val="hybridMultilevel"/>
    <w:tmpl w:val="AF3C4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2743E7"/>
    <w:multiLevelType w:val="hybridMultilevel"/>
    <w:tmpl w:val="3830E120"/>
    <w:lvl w:ilvl="0" w:tplc="7152F928">
      <w:numFmt w:val="bullet"/>
      <w:lvlText w:val="•"/>
      <w:lvlJc w:val="left"/>
      <w:pPr>
        <w:ind w:left="1440" w:hanging="720"/>
      </w:pPr>
      <w:rPr>
        <w:rFonts w:ascii="Aptos" w:eastAsiaTheme="minorEastAsia" w:hAnsi="Aptos" w:cstheme="minorBid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292804">
    <w:abstractNumId w:val="2"/>
  </w:num>
  <w:num w:numId="2" w16cid:durableId="1195653655">
    <w:abstractNumId w:val="0"/>
  </w:num>
  <w:num w:numId="3" w16cid:durableId="1925529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9A1"/>
    <w:rsid w:val="000169A1"/>
    <w:rsid w:val="00132A02"/>
    <w:rsid w:val="001601F4"/>
    <w:rsid w:val="00201022"/>
    <w:rsid w:val="002F0F9A"/>
    <w:rsid w:val="005946EA"/>
    <w:rsid w:val="007D1E09"/>
    <w:rsid w:val="009D2EF1"/>
    <w:rsid w:val="00A03F24"/>
    <w:rsid w:val="00A073B5"/>
    <w:rsid w:val="00D320A4"/>
    <w:rsid w:val="00F800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74166"/>
  <w15:chartTrackingRefBased/>
  <w15:docId w15:val="{2634102F-E7AE-4843-A819-4C99FF573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9A1"/>
    <w:rPr>
      <w:iCs/>
      <w:sz w:val="21"/>
      <w:szCs w:val="21"/>
    </w:rPr>
  </w:style>
  <w:style w:type="paragraph" w:styleId="Heading1">
    <w:name w:val="heading 1"/>
    <w:basedOn w:val="Normal"/>
    <w:next w:val="Normal"/>
    <w:link w:val="Heading1Char"/>
    <w:uiPriority w:val="9"/>
    <w:qFormat/>
    <w:rsid w:val="000169A1"/>
    <w:pPr>
      <w:pBdr>
        <w:top w:val="single" w:sz="12" w:space="1" w:color="A5644E" w:themeColor="accent2"/>
        <w:left w:val="single" w:sz="12" w:space="4" w:color="A5644E" w:themeColor="accent2"/>
        <w:bottom w:val="single" w:sz="12" w:space="1" w:color="A5644E" w:themeColor="accent2"/>
        <w:right w:val="single" w:sz="12" w:space="4" w:color="A5644E" w:themeColor="accent2"/>
      </w:pBdr>
      <w:shd w:val="clear" w:color="auto" w:fill="F0A22E" w:themeFill="accent1"/>
      <w:spacing w:line="240" w:lineRule="auto"/>
      <w:outlineLvl w:val="0"/>
    </w:pPr>
    <w:rPr>
      <w:rFonts w:asciiTheme="majorHAnsi" w:hAnsiTheme="majorHAnsi"/>
      <w:color w:val="FFFFFF"/>
      <w:sz w:val="28"/>
      <w:szCs w:val="38"/>
    </w:rPr>
  </w:style>
  <w:style w:type="paragraph" w:styleId="Heading2">
    <w:name w:val="heading 2"/>
    <w:basedOn w:val="Normal"/>
    <w:next w:val="Normal"/>
    <w:link w:val="Heading2Char"/>
    <w:uiPriority w:val="9"/>
    <w:semiHidden/>
    <w:unhideWhenUsed/>
    <w:qFormat/>
    <w:rsid w:val="000169A1"/>
    <w:pPr>
      <w:spacing w:before="200" w:after="60" w:line="240" w:lineRule="auto"/>
      <w:contextualSpacing/>
      <w:outlineLvl w:val="1"/>
    </w:pPr>
    <w:rPr>
      <w:rFonts w:asciiTheme="majorHAnsi" w:eastAsiaTheme="majorEastAsia" w:hAnsiTheme="majorHAnsi" w:cstheme="majorBidi"/>
      <w:b/>
      <w:bCs/>
      <w:outline/>
      <w:color w:val="F0A22E"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Heading3">
    <w:name w:val="heading 3"/>
    <w:basedOn w:val="Normal"/>
    <w:next w:val="Normal"/>
    <w:link w:val="Heading3Char"/>
    <w:uiPriority w:val="9"/>
    <w:semiHidden/>
    <w:unhideWhenUsed/>
    <w:qFormat/>
    <w:rsid w:val="000169A1"/>
    <w:pPr>
      <w:spacing w:before="200" w:after="100" w:line="240" w:lineRule="auto"/>
      <w:contextualSpacing/>
      <w:outlineLvl w:val="2"/>
    </w:pPr>
    <w:rPr>
      <w:rFonts w:asciiTheme="majorHAnsi" w:eastAsiaTheme="majorEastAsia" w:hAnsiTheme="majorHAnsi" w:cstheme="majorBidi"/>
      <w:b/>
      <w:bCs/>
      <w:smallCaps/>
      <w:color w:val="7B4A3A" w:themeColor="accent2" w:themeShade="BF"/>
      <w:spacing w:val="24"/>
      <w:sz w:val="28"/>
      <w:szCs w:val="22"/>
    </w:rPr>
  </w:style>
  <w:style w:type="paragraph" w:styleId="Heading4">
    <w:name w:val="heading 4"/>
    <w:basedOn w:val="Normal"/>
    <w:next w:val="Normal"/>
    <w:link w:val="Heading4Char"/>
    <w:uiPriority w:val="9"/>
    <w:semiHidden/>
    <w:unhideWhenUsed/>
    <w:qFormat/>
    <w:rsid w:val="000169A1"/>
    <w:pPr>
      <w:spacing w:before="200" w:after="100" w:line="240" w:lineRule="auto"/>
      <w:contextualSpacing/>
      <w:outlineLvl w:val="3"/>
    </w:pPr>
    <w:rPr>
      <w:rFonts w:asciiTheme="majorHAnsi" w:eastAsiaTheme="majorEastAsia" w:hAnsiTheme="majorHAnsi" w:cstheme="majorBidi"/>
      <w:b/>
      <w:bCs/>
      <w:color w:val="C77C0E" w:themeColor="accent1" w:themeShade="BF"/>
      <w:sz w:val="24"/>
      <w:szCs w:val="22"/>
    </w:rPr>
  </w:style>
  <w:style w:type="paragraph" w:styleId="Heading5">
    <w:name w:val="heading 5"/>
    <w:basedOn w:val="Normal"/>
    <w:next w:val="Normal"/>
    <w:link w:val="Heading5Char"/>
    <w:uiPriority w:val="9"/>
    <w:semiHidden/>
    <w:unhideWhenUsed/>
    <w:qFormat/>
    <w:rsid w:val="000169A1"/>
    <w:pPr>
      <w:spacing w:before="200" w:after="100" w:line="240" w:lineRule="auto"/>
      <w:contextualSpacing/>
      <w:outlineLvl w:val="4"/>
    </w:pPr>
    <w:rPr>
      <w:rFonts w:asciiTheme="majorHAnsi" w:eastAsiaTheme="majorEastAsia" w:hAnsiTheme="majorHAnsi" w:cstheme="majorBidi"/>
      <w:bCs/>
      <w:caps/>
      <w:color w:val="7B4A3A" w:themeColor="accent2" w:themeShade="BF"/>
      <w:sz w:val="22"/>
      <w:szCs w:val="22"/>
    </w:rPr>
  </w:style>
  <w:style w:type="paragraph" w:styleId="Heading6">
    <w:name w:val="heading 6"/>
    <w:basedOn w:val="Normal"/>
    <w:next w:val="Normal"/>
    <w:link w:val="Heading6Char"/>
    <w:uiPriority w:val="9"/>
    <w:semiHidden/>
    <w:unhideWhenUsed/>
    <w:qFormat/>
    <w:rsid w:val="000169A1"/>
    <w:pPr>
      <w:spacing w:before="200" w:after="100" w:line="240" w:lineRule="auto"/>
      <w:contextualSpacing/>
      <w:outlineLvl w:val="5"/>
    </w:pPr>
    <w:rPr>
      <w:rFonts w:asciiTheme="majorHAnsi" w:eastAsiaTheme="majorEastAsia" w:hAnsiTheme="majorHAnsi" w:cstheme="majorBidi"/>
      <w:color w:val="C77C0E" w:themeColor="accent1" w:themeShade="BF"/>
      <w:sz w:val="22"/>
      <w:szCs w:val="22"/>
    </w:rPr>
  </w:style>
  <w:style w:type="paragraph" w:styleId="Heading7">
    <w:name w:val="heading 7"/>
    <w:basedOn w:val="Normal"/>
    <w:next w:val="Normal"/>
    <w:link w:val="Heading7Char"/>
    <w:uiPriority w:val="9"/>
    <w:semiHidden/>
    <w:unhideWhenUsed/>
    <w:qFormat/>
    <w:rsid w:val="000169A1"/>
    <w:pPr>
      <w:spacing w:before="200" w:after="100" w:line="240" w:lineRule="auto"/>
      <w:contextualSpacing/>
      <w:outlineLvl w:val="6"/>
    </w:pPr>
    <w:rPr>
      <w:rFonts w:asciiTheme="majorHAnsi" w:eastAsiaTheme="majorEastAsia" w:hAnsiTheme="majorHAnsi" w:cstheme="majorBidi"/>
      <w:color w:val="7B4A3A" w:themeColor="accent2" w:themeShade="BF"/>
      <w:sz w:val="22"/>
      <w:szCs w:val="22"/>
    </w:rPr>
  </w:style>
  <w:style w:type="paragraph" w:styleId="Heading8">
    <w:name w:val="heading 8"/>
    <w:basedOn w:val="Normal"/>
    <w:next w:val="Normal"/>
    <w:link w:val="Heading8Char"/>
    <w:uiPriority w:val="9"/>
    <w:semiHidden/>
    <w:unhideWhenUsed/>
    <w:qFormat/>
    <w:rsid w:val="000169A1"/>
    <w:pPr>
      <w:spacing w:before="200" w:after="100" w:line="240" w:lineRule="auto"/>
      <w:contextualSpacing/>
      <w:outlineLvl w:val="7"/>
    </w:pPr>
    <w:rPr>
      <w:rFonts w:asciiTheme="majorHAnsi" w:eastAsiaTheme="majorEastAsia" w:hAnsiTheme="majorHAnsi" w:cstheme="majorBidi"/>
      <w:color w:val="F0A22E" w:themeColor="accent1"/>
      <w:sz w:val="22"/>
      <w:szCs w:val="22"/>
    </w:rPr>
  </w:style>
  <w:style w:type="paragraph" w:styleId="Heading9">
    <w:name w:val="heading 9"/>
    <w:basedOn w:val="Normal"/>
    <w:next w:val="Normal"/>
    <w:link w:val="Heading9Char"/>
    <w:uiPriority w:val="9"/>
    <w:semiHidden/>
    <w:unhideWhenUsed/>
    <w:qFormat/>
    <w:rsid w:val="000169A1"/>
    <w:pPr>
      <w:spacing w:before="200" w:after="100" w:line="240" w:lineRule="auto"/>
      <w:contextualSpacing/>
      <w:outlineLvl w:val="8"/>
    </w:pPr>
    <w:rPr>
      <w:rFonts w:asciiTheme="majorHAnsi" w:eastAsiaTheme="majorEastAsia" w:hAnsiTheme="majorHAnsi" w:cstheme="majorBidi"/>
      <w:smallCaps/>
      <w:color w:val="A5644E"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9A1"/>
    <w:rPr>
      <w:rFonts w:asciiTheme="majorHAnsi" w:hAnsiTheme="majorHAnsi"/>
      <w:iCs/>
      <w:color w:val="FFFFFF"/>
      <w:sz w:val="28"/>
      <w:szCs w:val="38"/>
      <w:shd w:val="clear" w:color="auto" w:fill="F0A22E" w:themeFill="accent1"/>
    </w:rPr>
  </w:style>
  <w:style w:type="character" w:customStyle="1" w:styleId="Heading2Char">
    <w:name w:val="Heading 2 Char"/>
    <w:basedOn w:val="DefaultParagraphFont"/>
    <w:link w:val="Heading2"/>
    <w:uiPriority w:val="9"/>
    <w:semiHidden/>
    <w:rsid w:val="000169A1"/>
    <w:rPr>
      <w:rFonts w:asciiTheme="majorHAnsi" w:eastAsiaTheme="majorEastAsia" w:hAnsiTheme="majorHAnsi" w:cstheme="majorBidi"/>
      <w:b/>
      <w:bCs/>
      <w:iCs/>
      <w:outline/>
      <w:color w:val="F0A22E"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Heading3Char">
    <w:name w:val="Heading 3 Char"/>
    <w:basedOn w:val="DefaultParagraphFont"/>
    <w:link w:val="Heading3"/>
    <w:uiPriority w:val="9"/>
    <w:semiHidden/>
    <w:rsid w:val="000169A1"/>
    <w:rPr>
      <w:rFonts w:asciiTheme="majorHAnsi" w:eastAsiaTheme="majorEastAsia" w:hAnsiTheme="majorHAnsi" w:cstheme="majorBidi"/>
      <w:b/>
      <w:bCs/>
      <w:iCs/>
      <w:smallCaps/>
      <w:color w:val="7B4A3A" w:themeColor="accent2" w:themeShade="BF"/>
      <w:spacing w:val="24"/>
      <w:sz w:val="28"/>
    </w:rPr>
  </w:style>
  <w:style w:type="character" w:customStyle="1" w:styleId="Heading4Char">
    <w:name w:val="Heading 4 Char"/>
    <w:basedOn w:val="DefaultParagraphFont"/>
    <w:link w:val="Heading4"/>
    <w:uiPriority w:val="9"/>
    <w:semiHidden/>
    <w:rsid w:val="000169A1"/>
    <w:rPr>
      <w:rFonts w:asciiTheme="majorHAnsi" w:eastAsiaTheme="majorEastAsia" w:hAnsiTheme="majorHAnsi" w:cstheme="majorBidi"/>
      <w:b/>
      <w:bCs/>
      <w:iCs/>
      <w:color w:val="C77C0E" w:themeColor="accent1" w:themeShade="BF"/>
      <w:sz w:val="24"/>
    </w:rPr>
  </w:style>
  <w:style w:type="character" w:customStyle="1" w:styleId="Heading5Char">
    <w:name w:val="Heading 5 Char"/>
    <w:basedOn w:val="DefaultParagraphFont"/>
    <w:link w:val="Heading5"/>
    <w:uiPriority w:val="9"/>
    <w:semiHidden/>
    <w:rsid w:val="000169A1"/>
    <w:rPr>
      <w:rFonts w:asciiTheme="majorHAnsi" w:eastAsiaTheme="majorEastAsia" w:hAnsiTheme="majorHAnsi" w:cstheme="majorBidi"/>
      <w:bCs/>
      <w:iCs/>
      <w:caps/>
      <w:color w:val="7B4A3A" w:themeColor="accent2" w:themeShade="BF"/>
    </w:rPr>
  </w:style>
  <w:style w:type="character" w:customStyle="1" w:styleId="Heading6Char">
    <w:name w:val="Heading 6 Char"/>
    <w:basedOn w:val="DefaultParagraphFont"/>
    <w:link w:val="Heading6"/>
    <w:uiPriority w:val="9"/>
    <w:semiHidden/>
    <w:rsid w:val="000169A1"/>
    <w:rPr>
      <w:rFonts w:asciiTheme="majorHAnsi" w:eastAsiaTheme="majorEastAsia" w:hAnsiTheme="majorHAnsi" w:cstheme="majorBidi"/>
      <w:iCs/>
      <w:color w:val="C77C0E" w:themeColor="accent1" w:themeShade="BF"/>
    </w:rPr>
  </w:style>
  <w:style w:type="character" w:customStyle="1" w:styleId="Heading7Char">
    <w:name w:val="Heading 7 Char"/>
    <w:basedOn w:val="DefaultParagraphFont"/>
    <w:link w:val="Heading7"/>
    <w:uiPriority w:val="9"/>
    <w:semiHidden/>
    <w:rsid w:val="000169A1"/>
    <w:rPr>
      <w:rFonts w:asciiTheme="majorHAnsi" w:eastAsiaTheme="majorEastAsia" w:hAnsiTheme="majorHAnsi" w:cstheme="majorBidi"/>
      <w:iCs/>
      <w:color w:val="7B4A3A" w:themeColor="accent2" w:themeShade="BF"/>
    </w:rPr>
  </w:style>
  <w:style w:type="character" w:customStyle="1" w:styleId="Heading8Char">
    <w:name w:val="Heading 8 Char"/>
    <w:basedOn w:val="DefaultParagraphFont"/>
    <w:link w:val="Heading8"/>
    <w:uiPriority w:val="9"/>
    <w:semiHidden/>
    <w:rsid w:val="000169A1"/>
    <w:rPr>
      <w:rFonts w:asciiTheme="majorHAnsi" w:eastAsiaTheme="majorEastAsia" w:hAnsiTheme="majorHAnsi" w:cstheme="majorBidi"/>
      <w:iCs/>
      <w:color w:val="F0A22E" w:themeColor="accent1"/>
    </w:rPr>
  </w:style>
  <w:style w:type="character" w:customStyle="1" w:styleId="Heading9Char">
    <w:name w:val="Heading 9 Char"/>
    <w:basedOn w:val="DefaultParagraphFont"/>
    <w:link w:val="Heading9"/>
    <w:uiPriority w:val="9"/>
    <w:semiHidden/>
    <w:rsid w:val="000169A1"/>
    <w:rPr>
      <w:rFonts w:asciiTheme="majorHAnsi" w:eastAsiaTheme="majorEastAsia" w:hAnsiTheme="majorHAnsi" w:cstheme="majorBidi"/>
      <w:iCs/>
      <w:smallCaps/>
      <w:color w:val="A5644E" w:themeColor="accent2"/>
      <w:sz w:val="20"/>
      <w:szCs w:val="21"/>
    </w:rPr>
  </w:style>
  <w:style w:type="paragraph" w:styleId="Title">
    <w:name w:val="Title"/>
    <w:basedOn w:val="Normal"/>
    <w:next w:val="Normal"/>
    <w:link w:val="TitleChar"/>
    <w:uiPriority w:val="10"/>
    <w:qFormat/>
    <w:rsid w:val="000169A1"/>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TitleChar">
    <w:name w:val="Title Char"/>
    <w:basedOn w:val="DefaultParagraphFont"/>
    <w:link w:val="Title"/>
    <w:uiPriority w:val="10"/>
    <w:rsid w:val="000169A1"/>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Subtitle">
    <w:name w:val="Subtitle"/>
    <w:basedOn w:val="Normal"/>
    <w:next w:val="Normal"/>
    <w:link w:val="SubtitleChar"/>
    <w:uiPriority w:val="11"/>
    <w:qFormat/>
    <w:rsid w:val="000169A1"/>
    <w:pPr>
      <w:spacing w:before="200" w:after="360" w:line="240" w:lineRule="auto"/>
    </w:pPr>
    <w:rPr>
      <w:rFonts w:asciiTheme="majorHAnsi" w:eastAsiaTheme="majorEastAsia" w:hAnsiTheme="majorHAnsi" w:cstheme="majorBidi"/>
      <w:color w:val="4E3B30" w:themeColor="text2"/>
      <w:spacing w:val="20"/>
      <w:sz w:val="24"/>
      <w:szCs w:val="24"/>
    </w:rPr>
  </w:style>
  <w:style w:type="character" w:customStyle="1" w:styleId="SubtitleChar">
    <w:name w:val="Subtitle Char"/>
    <w:basedOn w:val="DefaultParagraphFont"/>
    <w:link w:val="Subtitle"/>
    <w:uiPriority w:val="11"/>
    <w:rsid w:val="000169A1"/>
    <w:rPr>
      <w:rFonts w:asciiTheme="majorHAnsi" w:eastAsiaTheme="majorEastAsia" w:hAnsiTheme="majorHAnsi" w:cstheme="majorBidi"/>
      <w:iCs/>
      <w:color w:val="4E3B30" w:themeColor="text2"/>
      <w:spacing w:val="20"/>
      <w:sz w:val="24"/>
      <w:szCs w:val="24"/>
    </w:rPr>
  </w:style>
  <w:style w:type="paragraph" w:styleId="Quote">
    <w:name w:val="Quote"/>
    <w:basedOn w:val="Normal"/>
    <w:next w:val="Normal"/>
    <w:link w:val="QuoteChar"/>
    <w:uiPriority w:val="29"/>
    <w:qFormat/>
    <w:rsid w:val="000169A1"/>
    <w:rPr>
      <w:b/>
      <w:i/>
      <w:color w:val="A5644E" w:themeColor="accent2"/>
      <w:sz w:val="24"/>
    </w:rPr>
  </w:style>
  <w:style w:type="character" w:customStyle="1" w:styleId="QuoteChar">
    <w:name w:val="Quote Char"/>
    <w:basedOn w:val="DefaultParagraphFont"/>
    <w:link w:val="Quote"/>
    <w:uiPriority w:val="29"/>
    <w:rsid w:val="000169A1"/>
    <w:rPr>
      <w:b/>
      <w:i/>
      <w:iCs/>
      <w:color w:val="A5644E" w:themeColor="accent2"/>
      <w:sz w:val="24"/>
      <w:szCs w:val="21"/>
    </w:rPr>
  </w:style>
  <w:style w:type="paragraph" w:styleId="ListParagraph">
    <w:name w:val="List Paragraph"/>
    <w:basedOn w:val="Normal"/>
    <w:uiPriority w:val="34"/>
    <w:qFormat/>
    <w:rsid w:val="000169A1"/>
    <w:pPr>
      <w:numPr>
        <w:numId w:val="1"/>
      </w:numPr>
      <w:contextualSpacing/>
    </w:pPr>
    <w:rPr>
      <w:sz w:val="22"/>
    </w:rPr>
  </w:style>
  <w:style w:type="character" w:styleId="IntenseEmphasis">
    <w:name w:val="Intense Emphasis"/>
    <w:uiPriority w:val="21"/>
    <w:qFormat/>
    <w:rsid w:val="000169A1"/>
    <w:rPr>
      <w:rFonts w:asciiTheme="majorHAnsi" w:eastAsiaTheme="majorEastAsia" w:hAnsiTheme="majorHAnsi" w:cstheme="majorBidi"/>
      <w:b/>
      <w:bCs/>
      <w:i/>
      <w:iCs/>
      <w:dstrike w:val="0"/>
      <w:color w:val="FFFFFF" w:themeColor="background1"/>
      <w:bdr w:val="single" w:sz="18" w:space="0" w:color="A5644E" w:themeColor="accent2"/>
      <w:shd w:val="clear" w:color="auto" w:fill="A5644E" w:themeFill="accent2"/>
      <w:vertAlign w:val="baseline"/>
    </w:rPr>
  </w:style>
  <w:style w:type="paragraph" w:styleId="IntenseQuote">
    <w:name w:val="Intense Quote"/>
    <w:basedOn w:val="Normal"/>
    <w:next w:val="Normal"/>
    <w:link w:val="IntenseQuoteChar"/>
    <w:uiPriority w:val="30"/>
    <w:qFormat/>
    <w:rsid w:val="000169A1"/>
    <w:pPr>
      <w:pBdr>
        <w:top w:val="dotted" w:sz="8" w:space="10" w:color="A5644E" w:themeColor="accent2"/>
        <w:bottom w:val="dotted" w:sz="8" w:space="10" w:color="A5644E" w:themeColor="accent2"/>
      </w:pBdr>
      <w:spacing w:line="300" w:lineRule="auto"/>
      <w:ind w:left="2160" w:right="2160"/>
      <w:jc w:val="center"/>
    </w:pPr>
    <w:rPr>
      <w:rFonts w:asciiTheme="majorHAnsi" w:eastAsiaTheme="majorEastAsia" w:hAnsiTheme="majorHAnsi" w:cstheme="majorBidi"/>
      <w:b/>
      <w:bCs/>
      <w:i/>
      <w:color w:val="A5644E" w:themeColor="accent2"/>
      <w:sz w:val="20"/>
      <w:szCs w:val="20"/>
    </w:rPr>
  </w:style>
  <w:style w:type="character" w:customStyle="1" w:styleId="IntenseQuoteChar">
    <w:name w:val="Intense Quote Char"/>
    <w:basedOn w:val="DefaultParagraphFont"/>
    <w:link w:val="IntenseQuote"/>
    <w:uiPriority w:val="30"/>
    <w:rsid w:val="000169A1"/>
    <w:rPr>
      <w:rFonts w:asciiTheme="majorHAnsi" w:eastAsiaTheme="majorEastAsia" w:hAnsiTheme="majorHAnsi" w:cstheme="majorBidi"/>
      <w:b/>
      <w:bCs/>
      <w:i/>
      <w:iCs/>
      <w:color w:val="A5644E" w:themeColor="accent2"/>
      <w:sz w:val="20"/>
      <w:szCs w:val="20"/>
    </w:rPr>
  </w:style>
  <w:style w:type="character" w:styleId="IntenseReference">
    <w:name w:val="Intense Reference"/>
    <w:uiPriority w:val="32"/>
    <w:qFormat/>
    <w:rsid w:val="000169A1"/>
    <w:rPr>
      <w:b/>
      <w:bCs/>
      <w:i/>
      <w:iCs/>
      <w:smallCaps/>
      <w:color w:val="A5644E" w:themeColor="accent2"/>
      <w:u w:color="A5644E" w:themeColor="accent2"/>
    </w:rPr>
  </w:style>
  <w:style w:type="paragraph" w:styleId="Caption">
    <w:name w:val="caption"/>
    <w:basedOn w:val="Normal"/>
    <w:next w:val="Normal"/>
    <w:uiPriority w:val="35"/>
    <w:semiHidden/>
    <w:unhideWhenUsed/>
    <w:qFormat/>
    <w:rsid w:val="000169A1"/>
    <w:rPr>
      <w:b/>
      <w:bCs/>
      <w:color w:val="7B4A3A" w:themeColor="accent2" w:themeShade="BF"/>
      <w:sz w:val="18"/>
      <w:szCs w:val="18"/>
    </w:rPr>
  </w:style>
  <w:style w:type="character" w:styleId="Strong">
    <w:name w:val="Strong"/>
    <w:uiPriority w:val="22"/>
    <w:qFormat/>
    <w:rsid w:val="000169A1"/>
    <w:rPr>
      <w:b/>
      <w:bCs/>
      <w:spacing w:val="0"/>
    </w:rPr>
  </w:style>
  <w:style w:type="character" w:styleId="Emphasis">
    <w:name w:val="Emphasis"/>
    <w:uiPriority w:val="20"/>
    <w:qFormat/>
    <w:rsid w:val="000169A1"/>
    <w:rPr>
      <w:rFonts w:eastAsiaTheme="majorEastAsia" w:cstheme="majorBidi"/>
      <w:b/>
      <w:bCs/>
      <w:color w:val="7B4A3A" w:themeColor="accent2" w:themeShade="BF"/>
      <w:bdr w:val="single" w:sz="18" w:space="0" w:color="FBEEC9" w:themeColor="background2"/>
      <w:shd w:val="clear" w:color="auto" w:fill="FBEEC9" w:themeFill="background2"/>
    </w:rPr>
  </w:style>
  <w:style w:type="paragraph" w:styleId="NoSpacing">
    <w:name w:val="No Spacing"/>
    <w:basedOn w:val="Normal"/>
    <w:uiPriority w:val="1"/>
    <w:qFormat/>
    <w:rsid w:val="000169A1"/>
    <w:pPr>
      <w:spacing w:after="0" w:line="240" w:lineRule="auto"/>
    </w:pPr>
  </w:style>
  <w:style w:type="character" w:styleId="SubtleEmphasis">
    <w:name w:val="Subtle Emphasis"/>
    <w:uiPriority w:val="19"/>
    <w:qFormat/>
    <w:rsid w:val="000169A1"/>
    <w:rPr>
      <w:rFonts w:asciiTheme="majorHAnsi" w:eastAsiaTheme="majorEastAsia" w:hAnsiTheme="majorHAnsi" w:cstheme="majorBidi"/>
      <w:b/>
      <w:i/>
      <w:color w:val="F0A22E" w:themeColor="accent1"/>
    </w:rPr>
  </w:style>
  <w:style w:type="character" w:styleId="SubtleReference">
    <w:name w:val="Subtle Reference"/>
    <w:uiPriority w:val="31"/>
    <w:qFormat/>
    <w:rsid w:val="000169A1"/>
    <w:rPr>
      <w:i/>
      <w:iCs/>
      <w:smallCaps/>
      <w:color w:val="A5644E" w:themeColor="accent2"/>
      <w:u w:color="A5644E" w:themeColor="accent2"/>
    </w:rPr>
  </w:style>
  <w:style w:type="character" w:styleId="BookTitle">
    <w:name w:val="Book Title"/>
    <w:uiPriority w:val="33"/>
    <w:qFormat/>
    <w:rsid w:val="000169A1"/>
    <w:rPr>
      <w:rFonts w:asciiTheme="majorHAnsi" w:eastAsiaTheme="majorEastAsia" w:hAnsiTheme="majorHAnsi" w:cstheme="majorBidi"/>
      <w:b/>
      <w:bCs/>
      <w:smallCaps/>
      <w:color w:val="A5644E" w:themeColor="accent2"/>
      <w:u w:val="single"/>
    </w:rPr>
  </w:style>
  <w:style w:type="paragraph" w:styleId="TOCHeading">
    <w:name w:val="TOC Heading"/>
    <w:basedOn w:val="Heading1"/>
    <w:next w:val="Normal"/>
    <w:uiPriority w:val="39"/>
    <w:semiHidden/>
    <w:unhideWhenUsed/>
    <w:qFormat/>
    <w:rsid w:val="000169A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716</Words>
  <Characters>4084</Characters>
  <Application>Microsoft Office Word</Application>
  <DocSecurity>0</DocSecurity>
  <Lines>34</Lines>
  <Paragraphs>9</Paragraphs>
  <ScaleCrop>false</ScaleCrop>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Rory Gray</dc:creator>
  <cp:keywords/>
  <dc:description/>
  <cp:lastModifiedBy>Microsoft Office User</cp:lastModifiedBy>
  <cp:revision>2</cp:revision>
  <dcterms:created xsi:type="dcterms:W3CDTF">2024-12-20T14:25:00Z</dcterms:created>
  <dcterms:modified xsi:type="dcterms:W3CDTF">2024-12-20T14:25:00Z</dcterms:modified>
</cp:coreProperties>
</file>